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1035"/>
        <w:gridCol w:w="7223"/>
      </w:tblGrid>
      <w:tr w:rsidR="0082539A" w:rsidTr="004B6CC5">
        <w:trPr>
          <w:trHeight w:val="270"/>
        </w:trPr>
        <w:tc>
          <w:tcPr>
            <w:tcW w:w="1035" w:type="dxa"/>
            <w:tcBorders>
              <w:right w:val="nil"/>
            </w:tcBorders>
          </w:tcPr>
          <w:p w:rsidR="0082539A" w:rsidRDefault="008253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82539A" w:rsidRDefault="008253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3" w:type="dxa"/>
            <w:tcBorders>
              <w:left w:val="nil"/>
            </w:tcBorders>
          </w:tcPr>
          <w:p w:rsidR="0082539A" w:rsidRDefault="00E54118">
            <w:pPr>
              <w:pStyle w:val="TableParagraph"/>
              <w:spacing w:line="250" w:lineRule="exact"/>
              <w:ind w:left="1900"/>
            </w:pPr>
            <w:r>
              <w:t>KARAR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DEFTERİ</w:t>
            </w:r>
          </w:p>
        </w:tc>
      </w:tr>
      <w:tr w:rsidR="0082539A" w:rsidTr="004B6CC5">
        <w:trPr>
          <w:trHeight w:val="270"/>
        </w:trPr>
        <w:tc>
          <w:tcPr>
            <w:tcW w:w="1035" w:type="dxa"/>
          </w:tcPr>
          <w:p w:rsidR="0082539A" w:rsidRDefault="00E54118">
            <w:pPr>
              <w:pStyle w:val="TableParagraph"/>
              <w:spacing w:line="250" w:lineRule="exact"/>
              <w:ind w:left="3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034" w:type="dxa"/>
          </w:tcPr>
          <w:p w:rsidR="0082539A" w:rsidRDefault="00E54118">
            <w:pPr>
              <w:pStyle w:val="TableParagraph"/>
              <w:spacing w:line="250" w:lineRule="exact"/>
              <w:ind w:left="252"/>
            </w:pPr>
            <w:r>
              <w:rPr>
                <w:spacing w:val="-2"/>
              </w:rPr>
              <w:t>TARİH</w:t>
            </w:r>
          </w:p>
        </w:tc>
        <w:tc>
          <w:tcPr>
            <w:tcW w:w="7223" w:type="dxa"/>
          </w:tcPr>
          <w:p w:rsidR="0082539A" w:rsidRDefault="00A4352E" w:rsidP="00A4352E">
            <w:pPr>
              <w:pStyle w:val="TableParagraph"/>
              <w:spacing w:line="250" w:lineRule="exact"/>
              <w:ind w:left="36"/>
            </w:pPr>
            <w:r>
              <w:t xml:space="preserve">                                  </w:t>
            </w:r>
            <w:r w:rsidR="00E54118">
              <w:t>KARARIN</w:t>
            </w:r>
            <w:r w:rsidR="00E54118">
              <w:rPr>
                <w:spacing w:val="-3"/>
              </w:rPr>
              <w:t xml:space="preserve"> </w:t>
            </w:r>
            <w:r w:rsidR="00E54118">
              <w:rPr>
                <w:spacing w:val="-2"/>
              </w:rPr>
              <w:t>KONUSU</w:t>
            </w:r>
          </w:p>
        </w:tc>
      </w:tr>
      <w:tr w:rsidR="004B6CC5" w:rsidTr="004B6CC5">
        <w:trPr>
          <w:trHeight w:val="561"/>
        </w:trPr>
        <w:tc>
          <w:tcPr>
            <w:tcW w:w="1035" w:type="dxa"/>
            <w:tcBorders>
              <w:right w:val="single" w:sz="4" w:space="0" w:color="auto"/>
            </w:tcBorders>
          </w:tcPr>
          <w:p w:rsidR="004B6CC5" w:rsidRDefault="004B6CC5" w:rsidP="004B6CC5">
            <w:pPr>
              <w:pStyle w:val="TableParagraph"/>
              <w:spacing w:before="136"/>
              <w:ind w:left="0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6CC5" w:rsidRDefault="004B6CC5" w:rsidP="004B6CC5">
            <w:pPr>
              <w:pStyle w:val="TableParagraph"/>
              <w:spacing w:before="136"/>
              <w:ind w:left="0"/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:rsidR="004B6CC5" w:rsidRDefault="009B2BE1" w:rsidP="009B2BE1">
            <w:pPr>
              <w:pStyle w:val="TableParagraph"/>
              <w:spacing w:before="136"/>
            </w:pPr>
            <w:r>
              <w:rPr>
                <w:color w:val="FF0000"/>
              </w:rPr>
              <w:t xml:space="preserve">       </w:t>
            </w:r>
            <w:r w:rsidR="004B6CC5">
              <w:rPr>
                <w:color w:val="FF0000"/>
              </w:rPr>
              <w:t>OLAĞAN/OLAĞANÜSTÜ/İLK</w:t>
            </w:r>
            <w:r w:rsidR="004B6CC5">
              <w:rPr>
                <w:color w:val="FF0000"/>
                <w:spacing w:val="-5"/>
              </w:rPr>
              <w:t xml:space="preserve"> </w:t>
            </w:r>
            <w:r w:rsidR="004B6CC5">
              <w:t>GENEL</w:t>
            </w:r>
            <w:r w:rsidR="004B6CC5">
              <w:rPr>
                <w:spacing w:val="-5"/>
              </w:rPr>
              <w:t xml:space="preserve"> </w:t>
            </w:r>
            <w:r w:rsidR="004B6CC5">
              <w:t>KURUL</w:t>
            </w:r>
            <w:r>
              <w:t xml:space="preserve"> TOPLANTI DUYURUSU</w:t>
            </w:r>
          </w:p>
        </w:tc>
      </w:tr>
      <w:tr w:rsidR="0082539A" w:rsidTr="004B6CC5">
        <w:trPr>
          <w:trHeight w:val="270"/>
        </w:trPr>
        <w:tc>
          <w:tcPr>
            <w:tcW w:w="9292" w:type="dxa"/>
            <w:gridSpan w:val="3"/>
          </w:tcPr>
          <w:p w:rsidR="0082539A" w:rsidRDefault="00E54118">
            <w:pPr>
              <w:pStyle w:val="TableParagraph"/>
              <w:spacing w:line="250" w:lineRule="exact"/>
              <w:jc w:val="center"/>
            </w:pPr>
            <w:r>
              <w:t>TOPLANTIYA</w:t>
            </w:r>
            <w:r>
              <w:rPr>
                <w:spacing w:val="-2"/>
              </w:rPr>
              <w:t xml:space="preserve"> </w:t>
            </w:r>
            <w:r>
              <w:t>KATILAN</w:t>
            </w:r>
            <w:r>
              <w:rPr>
                <w:spacing w:val="-3"/>
              </w:rPr>
              <w:t xml:space="preserve"> </w:t>
            </w:r>
            <w:r>
              <w:t>ÜYELERİN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</w:tr>
      <w:tr w:rsidR="0082539A" w:rsidTr="004B6CC5">
        <w:trPr>
          <w:trHeight w:val="311"/>
        </w:trPr>
        <w:tc>
          <w:tcPr>
            <w:tcW w:w="9292" w:type="dxa"/>
            <w:gridSpan w:val="3"/>
            <w:tcBorders>
              <w:bottom w:val="nil"/>
            </w:tcBorders>
          </w:tcPr>
          <w:p w:rsidR="0082539A" w:rsidRDefault="00E54118">
            <w:pPr>
              <w:pStyle w:val="TableParagraph"/>
              <w:tabs>
                <w:tab w:val="left" w:pos="1980"/>
              </w:tabs>
              <w:spacing w:line="268" w:lineRule="exact"/>
              <w:ind w:left="9"/>
            </w:pP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BAŞKAN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82539A" w:rsidTr="004B6CC5">
        <w:trPr>
          <w:trHeight w:val="1410"/>
        </w:trPr>
        <w:tc>
          <w:tcPr>
            <w:tcW w:w="9292" w:type="dxa"/>
            <w:gridSpan w:val="3"/>
            <w:tcBorders>
              <w:top w:val="nil"/>
            </w:tcBorders>
          </w:tcPr>
          <w:p w:rsidR="0082539A" w:rsidRDefault="00E54118">
            <w:pPr>
              <w:pStyle w:val="TableParagraph"/>
              <w:tabs>
                <w:tab w:val="left" w:pos="1977"/>
              </w:tabs>
              <w:spacing w:line="246" w:lineRule="exact"/>
              <w:ind w:left="9"/>
            </w:pP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ÜYELER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82539A" w:rsidTr="004B6CC5">
        <w:trPr>
          <w:trHeight w:val="270"/>
        </w:trPr>
        <w:tc>
          <w:tcPr>
            <w:tcW w:w="9292" w:type="dxa"/>
            <w:gridSpan w:val="3"/>
            <w:tcBorders>
              <w:left w:val="nil"/>
              <w:right w:val="nil"/>
            </w:tcBorders>
          </w:tcPr>
          <w:p w:rsidR="0082539A" w:rsidRDefault="008253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539A" w:rsidTr="004B6CC5">
        <w:trPr>
          <w:trHeight w:val="270"/>
        </w:trPr>
        <w:tc>
          <w:tcPr>
            <w:tcW w:w="1035" w:type="dxa"/>
            <w:tcBorders>
              <w:right w:val="nil"/>
            </w:tcBorders>
          </w:tcPr>
          <w:p w:rsidR="0082539A" w:rsidRDefault="008253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82539A" w:rsidRDefault="008253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3" w:type="dxa"/>
            <w:tcBorders>
              <w:left w:val="nil"/>
            </w:tcBorders>
          </w:tcPr>
          <w:p w:rsidR="0082539A" w:rsidRDefault="00E54118">
            <w:pPr>
              <w:pStyle w:val="TableParagraph"/>
              <w:spacing w:line="250" w:lineRule="exact"/>
              <w:ind w:left="1868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METNİ</w:t>
            </w:r>
          </w:p>
        </w:tc>
      </w:tr>
      <w:tr w:rsidR="0082539A" w:rsidTr="004B6CC5">
        <w:trPr>
          <w:trHeight w:val="9217"/>
        </w:trPr>
        <w:tc>
          <w:tcPr>
            <w:tcW w:w="9292" w:type="dxa"/>
            <w:gridSpan w:val="3"/>
            <w:tcBorders>
              <w:bottom w:val="nil"/>
            </w:tcBorders>
          </w:tcPr>
          <w:p w:rsidR="00B11E77" w:rsidRDefault="00B11E77" w:rsidP="00B11E77">
            <w:pPr>
              <w:pStyle w:val="TableParagraph"/>
              <w:spacing w:before="2"/>
            </w:pPr>
            <w:r>
              <w:t xml:space="preserve">                  </w:t>
            </w:r>
            <w:r>
              <w:t>Spor Kulübümüzün olağan/olağanüstü genel kurul toplantısının spor kulübü merkezinde,</w:t>
            </w:r>
          </w:p>
          <w:p w:rsidR="00B11E77" w:rsidRDefault="00B11E77" w:rsidP="00B11E77">
            <w:pPr>
              <w:pStyle w:val="TableParagraph"/>
              <w:spacing w:before="2"/>
            </w:pPr>
            <w:proofErr w:type="gramStart"/>
            <w:r>
              <w:t>.....</w:t>
            </w:r>
            <w:proofErr w:type="gramEnd"/>
            <w:r>
              <w:t>/....../20......(</w:t>
            </w:r>
            <w:r w:rsidRPr="00B11E77">
              <w:rPr>
                <w:color w:val="FF0000"/>
              </w:rPr>
              <w:t>*</w:t>
            </w:r>
            <w:r>
              <w:t>) tarihinde, saat: ......:.......'da 2/3 çoğunlukla, 2/3 çoğunluk sağlanamadığı takdirde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 xml:space="preserve">ikinci toplantının </w:t>
            </w:r>
            <w:proofErr w:type="gramStart"/>
            <w:r>
              <w:t>.......</w:t>
            </w:r>
            <w:proofErr w:type="gramEnd"/>
            <w:r>
              <w:t>/....../20.....(</w:t>
            </w:r>
            <w:r w:rsidRPr="00B11E77">
              <w:rPr>
                <w:color w:val="FF0000"/>
              </w:rPr>
              <w:t>**</w:t>
            </w:r>
            <w:r>
              <w:t>) tarihinde aynı saat ve yerde aşağıdaki gündemle yapılmasına ve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 xml:space="preserve">yapılacak genel kurul toplantısına ilişkin tarih, yer, saat ve gündem bilgilerinin </w:t>
            </w:r>
            <w:proofErr w:type="gramStart"/>
            <w:r>
              <w:t>................................</w:t>
            </w:r>
            <w:proofErr w:type="gramEnd"/>
            <w:r>
              <w:t>(</w:t>
            </w:r>
            <w:bookmarkStart w:id="0" w:name="_GoBack"/>
            <w:r w:rsidRPr="00B11E77">
              <w:rPr>
                <w:color w:val="FF0000"/>
              </w:rPr>
              <w:t>***</w:t>
            </w:r>
            <w:bookmarkEnd w:id="0"/>
            <w:r>
              <w:t>)</w:t>
            </w:r>
          </w:p>
          <w:p w:rsidR="00B11E77" w:rsidRDefault="00B11E77" w:rsidP="00B11E77">
            <w:pPr>
              <w:pStyle w:val="TableParagraph"/>
              <w:spacing w:before="2"/>
            </w:pPr>
            <w:proofErr w:type="gramStart"/>
            <w:r>
              <w:t>yoluyla</w:t>
            </w:r>
            <w:proofErr w:type="gramEnd"/>
            <w:r>
              <w:t xml:space="preserve"> üyelere duyurulmasına oybirliği ile karar verilmiştir.</w:t>
            </w:r>
          </w:p>
          <w:p w:rsidR="00B11E77" w:rsidRDefault="00B11E77" w:rsidP="00B11E77">
            <w:pPr>
              <w:pStyle w:val="TableParagraph"/>
              <w:spacing w:before="2"/>
            </w:pPr>
          </w:p>
          <w:p w:rsidR="00B11E77" w:rsidRDefault="00B11E77" w:rsidP="00B11E77">
            <w:pPr>
              <w:pStyle w:val="TableParagraph"/>
              <w:spacing w:before="2"/>
            </w:pPr>
          </w:p>
          <w:p w:rsidR="00B11E77" w:rsidRPr="00B11E77" w:rsidRDefault="00B11E77" w:rsidP="00B11E77">
            <w:pPr>
              <w:pStyle w:val="TableParagraph"/>
              <w:spacing w:before="2"/>
              <w:rPr>
                <w:color w:val="FF0000"/>
              </w:rPr>
            </w:pPr>
            <w:r>
              <w:t xml:space="preserve">Gündem: </w:t>
            </w:r>
            <w:r w:rsidRPr="00B11E77">
              <w:rPr>
                <w:color w:val="FF0000"/>
              </w:rPr>
              <w:t>(Örnek gündem maddeleri, sizin gündeminiz ne ise onu yazınız.)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>1-Açılış ve Yoklama,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>2-Divan Başkanlık seçimi ve Saygı duruşu,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>3-Yönetim ve Denetleme Kurulu raporlarının okunması, görüşülmesi ve ibrası,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>4-</w:t>
            </w:r>
            <w:r w:rsidRPr="00B11E77">
              <w:rPr>
                <w:b/>
                <w:color w:val="FF0000"/>
                <w:sz w:val="24"/>
                <w:szCs w:val="24"/>
              </w:rPr>
              <w:t>Spor Kulübü</w:t>
            </w:r>
            <w:r w:rsidRPr="00B11E77">
              <w:rPr>
                <w:b/>
                <w:color w:val="FF0000"/>
                <w:sz w:val="24"/>
                <w:szCs w:val="24"/>
              </w:rPr>
              <w:t xml:space="preserve"> Feshinin görüşülmesi ve karara bağlanması</w:t>
            </w:r>
            <w:r>
              <w:t xml:space="preserve">( </w:t>
            </w:r>
            <w:r w:rsidRPr="00B11E77">
              <w:rPr>
                <w:color w:val="FF0000"/>
              </w:rPr>
              <w:t>Fesih İşlemi olduğu için zorunlu madde bu eklenmelidir.</w:t>
            </w:r>
            <w:r>
              <w:t>)</w:t>
            </w:r>
          </w:p>
          <w:p w:rsidR="00B11E77" w:rsidRDefault="00B11E77" w:rsidP="00B11E77">
            <w:pPr>
              <w:pStyle w:val="TableParagraph"/>
              <w:spacing w:before="2"/>
            </w:pPr>
            <w:r>
              <w:t>5-Dilek, Temenniler ve kapanış.</w:t>
            </w:r>
          </w:p>
          <w:p w:rsidR="0082539A" w:rsidRDefault="0082539A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  <w:r w:rsidRPr="00B11E77">
              <w:rPr>
                <w:color w:val="FF0000"/>
              </w:rPr>
              <w:t>*</w:t>
            </w:r>
            <w:r>
              <w:t xml:space="preserve"> Genel kurul toplantısının salt çoğunlukla (toplam üye sayısının yarısından bir fazlası ile) (Tüzük değişikliği ve fesih hallerinde üyelerin üçte ikisinin (2/3) katılmasıyla toplanır.) deneneceği ilk tarih yazılmalıdır.</w:t>
            </w:r>
          </w:p>
          <w:p w:rsidR="00B11E77" w:rsidRDefault="00B11E77" w:rsidP="00A4352E">
            <w:pPr>
              <w:pStyle w:val="TableParagraph"/>
              <w:spacing w:line="259" w:lineRule="auto"/>
            </w:pPr>
            <w:r>
              <w:t xml:space="preserve"> </w:t>
            </w:r>
            <w:r w:rsidRPr="00B11E77">
              <w:rPr>
                <w:color w:val="FF0000"/>
              </w:rPr>
              <w:t>**</w:t>
            </w:r>
            <w:r>
              <w:t xml:space="preserve"> Genel kurul toplantısının (yönetim ve denetim kurulu asıl üye sayısının en az iki katı olmak şartıyla) salt çoğunluk aranmaksızın deneneceği ikinci tarih yazılmalıdır.</w:t>
            </w:r>
          </w:p>
          <w:p w:rsidR="00B11E77" w:rsidRDefault="00B11E77" w:rsidP="00A4352E">
            <w:pPr>
              <w:pStyle w:val="TableParagraph"/>
              <w:spacing w:line="259" w:lineRule="auto"/>
            </w:pPr>
            <w:r>
              <w:t xml:space="preserve"> </w:t>
            </w:r>
            <w:r w:rsidRPr="00B11E77">
              <w:rPr>
                <w:color w:val="FF0000"/>
              </w:rPr>
              <w:t xml:space="preserve">*** </w:t>
            </w:r>
            <w:r>
              <w:t>Genel kurul toplantısının üyelere ne şekilde duyurulacağı yazılmalıdır. (Gazete ilanı, internet sayfası ilanı, E-posta, Yazılı bildirim, SMS yollarından herhangi biri)</w:t>
            </w: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A4352E">
            <w:pPr>
              <w:pStyle w:val="TableParagraph"/>
              <w:spacing w:line="259" w:lineRule="auto"/>
            </w:pPr>
          </w:p>
          <w:p w:rsidR="00B11E77" w:rsidRDefault="00B11E77" w:rsidP="00B11E77">
            <w:pPr>
              <w:pStyle w:val="TableParagraph"/>
              <w:spacing w:before="231"/>
              <w:ind w:left="0"/>
              <w:rPr>
                <w:rFonts w:ascii="Times New Roman"/>
              </w:rPr>
            </w:pPr>
            <w:r>
              <w:t xml:space="preserve">                                                                           </w:t>
            </w:r>
          </w:p>
          <w:p w:rsidR="00B11E77" w:rsidRDefault="00B11E77" w:rsidP="00B11E77">
            <w:pPr>
              <w:pStyle w:val="TableParagraph"/>
              <w:spacing w:line="259" w:lineRule="auto"/>
            </w:pPr>
            <w:r>
              <w:t xml:space="preserve">                                                              </w:t>
            </w:r>
            <w:r>
              <w:t>YÖNETİM</w:t>
            </w:r>
            <w:r>
              <w:rPr>
                <w:spacing w:val="-3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t>ÜYELERİ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İMZALARI</w:t>
            </w:r>
          </w:p>
        </w:tc>
      </w:tr>
      <w:tr w:rsidR="0082539A" w:rsidTr="004B6CC5">
        <w:trPr>
          <w:trHeight w:val="1624"/>
        </w:trPr>
        <w:tc>
          <w:tcPr>
            <w:tcW w:w="9292" w:type="dxa"/>
            <w:gridSpan w:val="3"/>
            <w:tcBorders>
              <w:top w:val="nil"/>
            </w:tcBorders>
          </w:tcPr>
          <w:p w:rsidR="0082539A" w:rsidRDefault="0082539A">
            <w:pPr>
              <w:pStyle w:val="TableParagraph"/>
              <w:ind w:right="3"/>
              <w:jc w:val="center"/>
            </w:pPr>
          </w:p>
        </w:tc>
      </w:tr>
    </w:tbl>
    <w:p w:rsidR="00E54118" w:rsidRDefault="00E54118"/>
    <w:sectPr w:rsidR="00E54118">
      <w:type w:val="continuous"/>
      <w:pgSz w:w="11910" w:h="16840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7341A"/>
    <w:multiLevelType w:val="hybridMultilevel"/>
    <w:tmpl w:val="F008005E"/>
    <w:lvl w:ilvl="0" w:tplc="71C61392">
      <w:start w:val="1"/>
      <w:numFmt w:val="decimal"/>
      <w:lvlText w:val="%1)"/>
      <w:lvlJc w:val="left"/>
      <w:pPr>
        <w:ind w:left="268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7DE0E26">
      <w:numFmt w:val="bullet"/>
      <w:lvlText w:val="•"/>
      <w:lvlJc w:val="left"/>
      <w:pPr>
        <w:ind w:left="1160" w:hanging="231"/>
      </w:pPr>
      <w:rPr>
        <w:rFonts w:hint="default"/>
        <w:lang w:val="tr-TR" w:eastAsia="en-US" w:bidi="ar-SA"/>
      </w:rPr>
    </w:lvl>
    <w:lvl w:ilvl="2" w:tplc="424CDF96">
      <w:numFmt w:val="bullet"/>
      <w:lvlText w:val="•"/>
      <w:lvlJc w:val="left"/>
      <w:pPr>
        <w:ind w:left="2061" w:hanging="231"/>
      </w:pPr>
      <w:rPr>
        <w:rFonts w:hint="default"/>
        <w:lang w:val="tr-TR" w:eastAsia="en-US" w:bidi="ar-SA"/>
      </w:rPr>
    </w:lvl>
    <w:lvl w:ilvl="3" w:tplc="29F62ED4">
      <w:numFmt w:val="bullet"/>
      <w:lvlText w:val="•"/>
      <w:lvlJc w:val="left"/>
      <w:pPr>
        <w:ind w:left="2962" w:hanging="231"/>
      </w:pPr>
      <w:rPr>
        <w:rFonts w:hint="default"/>
        <w:lang w:val="tr-TR" w:eastAsia="en-US" w:bidi="ar-SA"/>
      </w:rPr>
    </w:lvl>
    <w:lvl w:ilvl="4" w:tplc="DE029280">
      <w:numFmt w:val="bullet"/>
      <w:lvlText w:val="•"/>
      <w:lvlJc w:val="left"/>
      <w:pPr>
        <w:ind w:left="3863" w:hanging="231"/>
      </w:pPr>
      <w:rPr>
        <w:rFonts w:hint="default"/>
        <w:lang w:val="tr-TR" w:eastAsia="en-US" w:bidi="ar-SA"/>
      </w:rPr>
    </w:lvl>
    <w:lvl w:ilvl="5" w:tplc="E4DC597E">
      <w:numFmt w:val="bullet"/>
      <w:lvlText w:val="•"/>
      <w:lvlJc w:val="left"/>
      <w:pPr>
        <w:ind w:left="4764" w:hanging="231"/>
      </w:pPr>
      <w:rPr>
        <w:rFonts w:hint="default"/>
        <w:lang w:val="tr-TR" w:eastAsia="en-US" w:bidi="ar-SA"/>
      </w:rPr>
    </w:lvl>
    <w:lvl w:ilvl="6" w:tplc="A6B87282">
      <w:numFmt w:val="bullet"/>
      <w:lvlText w:val="•"/>
      <w:lvlJc w:val="left"/>
      <w:pPr>
        <w:ind w:left="5665" w:hanging="231"/>
      </w:pPr>
      <w:rPr>
        <w:rFonts w:hint="default"/>
        <w:lang w:val="tr-TR" w:eastAsia="en-US" w:bidi="ar-SA"/>
      </w:rPr>
    </w:lvl>
    <w:lvl w:ilvl="7" w:tplc="7DCEE610">
      <w:numFmt w:val="bullet"/>
      <w:lvlText w:val="•"/>
      <w:lvlJc w:val="left"/>
      <w:pPr>
        <w:ind w:left="6566" w:hanging="231"/>
      </w:pPr>
      <w:rPr>
        <w:rFonts w:hint="default"/>
        <w:lang w:val="tr-TR" w:eastAsia="en-US" w:bidi="ar-SA"/>
      </w:rPr>
    </w:lvl>
    <w:lvl w:ilvl="8" w:tplc="B7CC7B40">
      <w:numFmt w:val="bullet"/>
      <w:lvlText w:val="•"/>
      <w:lvlJc w:val="left"/>
      <w:pPr>
        <w:ind w:left="7467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539A"/>
    <w:rsid w:val="004B6CC5"/>
    <w:rsid w:val="0082539A"/>
    <w:rsid w:val="009B2BE1"/>
    <w:rsid w:val="00A4352E"/>
    <w:rsid w:val="00B11E77"/>
    <w:rsid w:val="00E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D8DE"/>
  <w15:docId w15:val="{C4D82EA0-066C-406F-BE29-A32D748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ÖZTEKİN</dc:creator>
  <cp:lastModifiedBy>Bayram KABAK</cp:lastModifiedBy>
  <cp:revision>5</cp:revision>
  <dcterms:created xsi:type="dcterms:W3CDTF">2026-02-25T12:37:00Z</dcterms:created>
  <dcterms:modified xsi:type="dcterms:W3CDTF">2026-03-02T06:01:00Z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Excel® 2016</vt:lpwstr>
  </property>
</Properties>
</file>